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41BF" w14:textId="77777777" w:rsidR="0083783C" w:rsidRPr="00230630" w:rsidRDefault="0083783C" w:rsidP="0083783C">
      <w:pPr>
        <w:spacing w:line="360" w:lineRule="auto"/>
        <w:ind w:left="11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abstracts </w:t>
      </w:r>
      <w:r w:rsidR="00894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of the contributions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>presented at the 4</w:t>
      </w:r>
      <w:r w:rsidR="006A308D" w:rsidRPr="00230630">
        <w:rPr>
          <w:rFonts w:ascii="Arial" w:eastAsia="Times New Roman" w:hAnsi="Arial" w:cs="Arial"/>
          <w:sz w:val="28"/>
          <w:szCs w:val="28"/>
          <w:vertAlign w:val="superscript"/>
          <w:lang w:val="en-GB"/>
        </w:rPr>
        <w:t>th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>ICOS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will be published </w:t>
      </w:r>
      <w:r w:rsidR="00037291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electronically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in</w:t>
      </w:r>
      <w:r w:rsidR="00037291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a special issue of </w:t>
      </w:r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“</w:t>
      </w:r>
      <w:proofErr w:type="spellStart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Publicaciones</w:t>
      </w:r>
      <w:proofErr w:type="spellEnd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 del </w:t>
      </w:r>
      <w:proofErr w:type="spellStart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Instituto</w:t>
      </w:r>
      <w:proofErr w:type="spellEnd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 </w:t>
      </w:r>
      <w:proofErr w:type="spellStart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Geológico</w:t>
      </w:r>
      <w:proofErr w:type="spellEnd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 y </w:t>
      </w:r>
      <w:proofErr w:type="spellStart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Minero</w:t>
      </w:r>
      <w:proofErr w:type="spellEnd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 xml:space="preserve"> de </w:t>
      </w:r>
      <w:proofErr w:type="spellStart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España</w:t>
      </w:r>
      <w:proofErr w:type="spellEnd"/>
      <w:r w:rsidR="00037291" w:rsidRPr="00230630">
        <w:rPr>
          <w:rFonts w:ascii="Arial" w:eastAsia="Times New Roman" w:hAnsi="Arial" w:cs="Arial"/>
          <w:b/>
          <w:i/>
          <w:sz w:val="28"/>
          <w:szCs w:val="28"/>
          <w:lang w:val="en-GB"/>
        </w:rPr>
        <w:t>”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</w:p>
    <w:p w14:paraId="5759E9B8" w14:textId="77777777" w:rsidR="00037291" w:rsidRPr="00230630" w:rsidRDefault="00037291" w:rsidP="0083783C">
      <w:pPr>
        <w:spacing w:line="360" w:lineRule="auto"/>
        <w:ind w:left="11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2F680D90" w14:textId="77777777" w:rsidR="0083783C" w:rsidRPr="00230630" w:rsidRDefault="00336391" w:rsidP="009F2A0B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Instructions</w:t>
      </w:r>
      <w:r w:rsidR="00297AAA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for 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authors</w:t>
      </w:r>
      <w:r w:rsidR="0072175F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:</w:t>
      </w:r>
    </w:p>
    <w:p w14:paraId="45DD1F5C" w14:textId="77777777" w:rsidR="0083783C" w:rsidRPr="00230630" w:rsidRDefault="0083783C" w:rsidP="009F2A0B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4F08E24A" w14:textId="77777777" w:rsidR="009606F2" w:rsidRPr="00230630" w:rsidRDefault="009606F2" w:rsidP="009606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>All abstracts should be submitted in English. To submit an abstract, please</w:t>
      </w:r>
      <w:r w:rsidR="00336391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u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se the </w:t>
      </w:r>
      <w:r w:rsidR="00336391" w:rsidRPr="00230630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val="en-GB"/>
        </w:rPr>
        <w:t>Abstract</w:t>
      </w:r>
      <w:r w:rsidR="00297AAA" w:rsidRPr="00230630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val="en-GB"/>
        </w:rPr>
        <w:t xml:space="preserve"> </w:t>
      </w:r>
      <w:hyperlink r:id="rId7" w:history="1">
        <w:r w:rsidR="00336391" w:rsidRPr="00230630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GB"/>
          </w:rPr>
          <w:t>T</w:t>
        </w:r>
        <w:r w:rsidR="00297AAA" w:rsidRPr="00230630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GB"/>
          </w:rPr>
          <w:t>emplate</w:t>
        </w:r>
      </w:hyperlink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>,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as a guideline for abstract style and format. Please, send abstracts directly to</w:t>
      </w:r>
      <w:r w:rsidRPr="00230630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hyperlink r:id="rId8" w:history="1">
        <w:r w:rsidRPr="00230630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GB"/>
          </w:rPr>
          <w:t>4ICOSVALENCIA2017@gmail.com</w:t>
        </w:r>
      </w:hyperlink>
      <w:r w:rsidRPr="00230630">
        <w:rPr>
          <w:rFonts w:ascii="Arial" w:eastAsia="Times New Roman" w:hAnsi="Arial" w:cs="Arial"/>
          <w:color w:val="0000FF"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- with author name. Authors are responsible for the scientific content of their abstracts. </w:t>
      </w:r>
    </w:p>
    <w:p w14:paraId="22DE10DE" w14:textId="77777777" w:rsidR="00297AAA" w:rsidRPr="00230630" w:rsidRDefault="00297AAA" w:rsidP="009606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9F2A0B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="00B4282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formatted </w:t>
      </w:r>
      <w:r w:rsidR="009F2A0B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abstracts should be </w:t>
      </w:r>
      <w:r w:rsidR="00B4282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in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DIN </w:t>
      </w:r>
      <w:r w:rsidR="009F2A0B" w:rsidRPr="00230630">
        <w:rPr>
          <w:rFonts w:ascii="Arial" w:eastAsia="Times New Roman" w:hAnsi="Arial" w:cs="Arial"/>
          <w:sz w:val="28"/>
          <w:szCs w:val="28"/>
          <w:lang w:val="en-GB"/>
        </w:rPr>
        <w:t>A</w:t>
      </w:r>
      <w:r w:rsidR="00A442C8" w:rsidRPr="00230630">
        <w:rPr>
          <w:rFonts w:ascii="Arial" w:eastAsia="Times New Roman" w:hAnsi="Arial" w:cs="Arial"/>
          <w:sz w:val="28"/>
          <w:szCs w:val="28"/>
          <w:lang w:val="en-GB"/>
        </w:rPr>
        <w:t>4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pages</w:t>
      </w:r>
      <w:r w:rsidR="00A442C8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using font size 12 </w:t>
      </w:r>
      <w:proofErr w:type="spellStart"/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>pt</w:t>
      </w:r>
      <w:proofErr w:type="spellEnd"/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(font Calibri) printed with single spacing and justified on both sides (except where otherwise specified) and 2 cm </w:t>
      </w:r>
      <w:r w:rsidR="00A442C8" w:rsidRPr="00230630">
        <w:rPr>
          <w:rFonts w:ascii="Arial" w:eastAsia="Times New Roman" w:hAnsi="Arial" w:cs="Arial"/>
          <w:sz w:val="28"/>
          <w:szCs w:val="28"/>
          <w:lang w:val="en-GB"/>
        </w:rPr>
        <w:t>margins</w:t>
      </w:r>
      <w:proofErr w:type="gramStart"/>
      <w:r w:rsidRPr="00230630">
        <w:rPr>
          <w:rFonts w:ascii="Arial" w:eastAsia="Times New Roman" w:hAnsi="Arial" w:cs="Arial"/>
          <w:sz w:val="28"/>
          <w:szCs w:val="28"/>
          <w:lang w:val="en-GB"/>
        </w:rPr>
        <w:t>, ,</w:t>
      </w:r>
      <w:proofErr w:type="gramEnd"/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</w:p>
    <w:p w14:paraId="3C39E246" w14:textId="77777777" w:rsidR="00297AAA" w:rsidRPr="00230630" w:rsidRDefault="008A34DF" w:rsidP="002C7E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Title should be centred and </w:t>
      </w:r>
      <w:r w:rsidR="00F75B1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in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capital letters, followed by authors, </w:t>
      </w:r>
      <w:r w:rsidR="00894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affiliations,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keywords and the </w:t>
      </w:r>
      <w:r w:rsidR="00336391" w:rsidRPr="00230630">
        <w:rPr>
          <w:rFonts w:ascii="Arial" w:eastAsia="Times New Roman" w:hAnsi="Arial" w:cs="Arial"/>
          <w:sz w:val="28"/>
          <w:szCs w:val="28"/>
          <w:lang w:val="en-GB"/>
        </w:rPr>
        <w:t>main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text (Introduction, ... Discussion, Conclusions, References).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>Indicate initials</w:t>
      </w:r>
      <w:r w:rsidR="00CC5D0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of first and middle names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and last names of authors. For example: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P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.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Carls or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O. H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. </w:t>
      </w:r>
      <w:proofErr w:type="spellStart"/>
      <w:r w:rsidRPr="00230630">
        <w:rPr>
          <w:rFonts w:ascii="Arial" w:eastAsia="Times New Roman" w:hAnsi="Arial" w:cs="Arial"/>
          <w:sz w:val="28"/>
          <w:szCs w:val="28"/>
          <w:lang w:val="en-GB"/>
        </w:rPr>
        <w:t>Walliser</w:t>
      </w:r>
      <w:proofErr w:type="spellEnd"/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>, etc.</w:t>
      </w:r>
      <w:r w:rsidR="00894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The name of the authors should be listed in the order they would like to be cited.</w:t>
      </w:r>
    </w:p>
    <w:p w14:paraId="13AA782A" w14:textId="77777777" w:rsidR="008A34DF" w:rsidRPr="00230630" w:rsidRDefault="00297AAA" w:rsidP="002C7E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="00CC5D0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abstracts should be </w:t>
      </w:r>
      <w:r w:rsidR="00894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written </w:t>
      </w:r>
      <w:r w:rsidR="00CC5D03" w:rsidRPr="00230630">
        <w:rPr>
          <w:rFonts w:ascii="Arial" w:eastAsia="Times New Roman" w:hAnsi="Arial" w:cs="Arial"/>
          <w:sz w:val="28"/>
          <w:szCs w:val="28"/>
          <w:lang w:val="en-GB"/>
        </w:rPr>
        <w:t>in a doc file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CC5D03" w:rsidRPr="00230630">
        <w:rPr>
          <w:rFonts w:ascii="Arial" w:eastAsia="Times New Roman" w:hAnsi="Arial" w:cs="Arial"/>
          <w:sz w:val="28"/>
          <w:szCs w:val="28"/>
          <w:lang w:val="en-GB"/>
        </w:rPr>
        <w:t>with a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maximum</w:t>
      </w:r>
      <w:r w:rsidR="00CC5D03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length of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="00C06277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3 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pages </w:t>
      </w:r>
      <w:r w:rsidR="00C06277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(approximately 500 word</w:t>
      </w:r>
      <w:r w:rsidR="00A442C8" w:rsidRPr="00230630">
        <w:rPr>
          <w:rFonts w:ascii="Arial" w:eastAsia="Times New Roman" w:hAnsi="Arial" w:cs="Arial"/>
          <w:sz w:val="28"/>
          <w:szCs w:val="28"/>
          <w:lang w:val="en-GB"/>
        </w:rPr>
        <w:t>s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per page)</w:t>
      </w:r>
      <w:r w:rsidR="00CC5D0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including references</w:t>
      </w:r>
      <w:r w:rsidR="006A3F08" w:rsidRPr="00230630">
        <w:rPr>
          <w:rFonts w:ascii="Arial" w:eastAsia="Times New Roman" w:hAnsi="Arial" w:cs="Arial"/>
          <w:sz w:val="28"/>
          <w:szCs w:val="28"/>
          <w:lang w:val="en-GB"/>
        </w:rPr>
        <w:t>.</w:t>
      </w:r>
      <w:r w:rsidR="00585578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6A3F08" w:rsidRPr="00230630">
        <w:rPr>
          <w:rFonts w:ascii="Arial" w:eastAsia="Times New Roman" w:hAnsi="Arial" w:cs="Arial"/>
          <w:sz w:val="28"/>
          <w:szCs w:val="28"/>
          <w:lang w:val="en-GB"/>
        </w:rPr>
        <w:t>O</w:t>
      </w:r>
      <w:r w:rsidR="00585578" w:rsidRPr="00230630">
        <w:rPr>
          <w:rFonts w:ascii="Arial" w:eastAsia="Times New Roman" w:hAnsi="Arial" w:cs="Arial"/>
          <w:sz w:val="28"/>
          <w:szCs w:val="28"/>
          <w:lang w:val="en-GB"/>
        </w:rPr>
        <w:t>ptionally,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894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up to </w:t>
      </w:r>
      <w:r w:rsidR="00AA058D"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>2 figures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with their captions</w:t>
      </w:r>
      <w:r w:rsidR="006A3F08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can be added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. </w:t>
      </w:r>
      <w:r w:rsidR="008A34DF" w:rsidRPr="00230630">
        <w:rPr>
          <w:rFonts w:ascii="Arial" w:hAnsi="Arial" w:cs="Arial"/>
          <w:sz w:val="28"/>
          <w:szCs w:val="28"/>
          <w:lang w:val="en-GB"/>
        </w:rPr>
        <w:t xml:space="preserve">The figures should match the </w:t>
      </w:r>
      <w:r w:rsidR="00AA058D" w:rsidRPr="00230630">
        <w:rPr>
          <w:rFonts w:ascii="Arial" w:hAnsi="Arial" w:cs="Arial"/>
          <w:sz w:val="28"/>
          <w:szCs w:val="28"/>
          <w:lang w:val="en-GB"/>
        </w:rPr>
        <w:t xml:space="preserve">maximum </w:t>
      </w:r>
      <w:r w:rsidR="008A34DF" w:rsidRPr="00230630">
        <w:rPr>
          <w:rFonts w:ascii="Arial" w:hAnsi="Arial" w:cs="Arial"/>
          <w:sz w:val="28"/>
          <w:szCs w:val="28"/>
          <w:lang w:val="en-GB"/>
        </w:rPr>
        <w:t>width of either a text column (</w:t>
      </w:r>
      <w:r w:rsidR="00AA058D" w:rsidRPr="00230630">
        <w:rPr>
          <w:rFonts w:ascii="Arial" w:hAnsi="Arial" w:cs="Arial"/>
          <w:sz w:val="28"/>
          <w:szCs w:val="28"/>
          <w:lang w:val="en-GB"/>
        </w:rPr>
        <w:t>67.5</w:t>
      </w:r>
      <w:r w:rsidR="008A34DF" w:rsidRPr="00230630">
        <w:rPr>
          <w:rFonts w:ascii="Arial" w:hAnsi="Arial" w:cs="Arial"/>
          <w:sz w:val="28"/>
          <w:szCs w:val="28"/>
          <w:lang w:val="en-GB"/>
        </w:rPr>
        <w:t xml:space="preserve"> mm) or page (135 × 185 mm).</w:t>
      </w:r>
    </w:p>
    <w:p w14:paraId="0DD0A9D8" w14:textId="77777777" w:rsidR="00502136" w:rsidRPr="00230630" w:rsidRDefault="008941C3" w:rsidP="002C7E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position of the </w:t>
      </w:r>
      <w:r w:rsidR="00AA058D" w:rsidRPr="00230630">
        <w:rPr>
          <w:rFonts w:ascii="Arial" w:eastAsia="Times New Roman" w:hAnsi="Arial" w:cs="Arial"/>
          <w:sz w:val="28"/>
          <w:szCs w:val="28"/>
          <w:lang w:val="en-GB"/>
        </w:rPr>
        <w:t>f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>igures</w:t>
      </w:r>
      <w:r w:rsidR="00EC1BC4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AA058D" w:rsidRPr="00230630">
        <w:rPr>
          <w:rFonts w:ascii="Arial" w:eastAsia="Times New Roman" w:hAnsi="Arial" w:cs="Arial"/>
          <w:sz w:val="28"/>
          <w:szCs w:val="28"/>
          <w:lang w:val="en-GB"/>
        </w:rPr>
        <w:t>should</w:t>
      </w:r>
      <w:r w:rsidR="00297AAA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be </w:t>
      </w:r>
      <w:r w:rsidR="00AA058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indicated in the text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(e.g.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Figure 1, Figure 2) and quoted in the text as Fig. 1, Fig. 2. They </w:t>
      </w:r>
      <w:r w:rsidR="00AA058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must be </w:t>
      </w:r>
      <w:r w:rsidR="00502136" w:rsidRPr="00230630">
        <w:rPr>
          <w:rFonts w:ascii="Arial" w:eastAsia="Times New Roman" w:hAnsi="Arial" w:cs="Arial"/>
          <w:sz w:val="28"/>
          <w:szCs w:val="28"/>
          <w:lang w:val="en-GB"/>
        </w:rPr>
        <w:t>submitted as separate files</w:t>
      </w:r>
      <w:r w:rsidR="005B418B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(TIFF, EPS or PNG) with a </w:t>
      </w:r>
      <w:r w:rsidR="005B418B" w:rsidRPr="00230630">
        <w:rPr>
          <w:rFonts w:ascii="Arial" w:eastAsia="Times New Roman" w:hAnsi="Arial" w:cs="Arial"/>
          <w:sz w:val="28"/>
          <w:szCs w:val="28"/>
          <w:lang w:val="en-GB"/>
        </w:rPr>
        <w:lastRenderedPageBreak/>
        <w:t>minimum resolution of 300 dpi</w:t>
      </w:r>
      <w:r w:rsidR="00502136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– do not integrate them within the text. The file name (one file per each figure) should include the figure number. </w:t>
      </w:r>
    </w:p>
    <w:p w14:paraId="19107AFE" w14:textId="77777777" w:rsidR="00297AAA" w:rsidRPr="00230630" w:rsidRDefault="00297AAA" w:rsidP="002C7E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Maximum size of 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each file (text in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Word DOC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>;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individual figures)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must not exceed 10 Mb. 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>Otherwise, they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>should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be sent to the organizers 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>by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 w:rsidRPr="00230630">
        <w:rPr>
          <w:rFonts w:ascii="Arial" w:eastAsia="Times New Roman" w:hAnsi="Arial" w:cs="Arial"/>
          <w:sz w:val="28"/>
          <w:szCs w:val="28"/>
          <w:lang w:val="en-GB"/>
        </w:rPr>
        <w:t>Dropbox</w:t>
      </w:r>
      <w:proofErr w:type="spellEnd"/>
      <w:r w:rsidR="00A9556C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or </w:t>
      </w:r>
      <w:proofErr w:type="spellStart"/>
      <w:r w:rsidR="00A9556C" w:rsidRPr="00230630">
        <w:rPr>
          <w:rFonts w:ascii="Arial" w:eastAsia="Times New Roman" w:hAnsi="Arial" w:cs="Arial"/>
          <w:sz w:val="28"/>
          <w:szCs w:val="28"/>
          <w:lang w:val="en-GB"/>
        </w:rPr>
        <w:t>W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>e</w:t>
      </w:r>
      <w:r w:rsidR="006A308D" w:rsidRPr="00230630">
        <w:rPr>
          <w:rFonts w:ascii="Arial" w:eastAsia="Times New Roman" w:hAnsi="Arial" w:cs="Arial"/>
          <w:sz w:val="28"/>
          <w:szCs w:val="28"/>
          <w:lang w:val="en-GB"/>
        </w:rPr>
        <w:t>T</w:t>
      </w:r>
      <w:r w:rsidR="007845F4" w:rsidRPr="00230630">
        <w:rPr>
          <w:rFonts w:ascii="Arial" w:eastAsia="Times New Roman" w:hAnsi="Arial" w:cs="Arial"/>
          <w:sz w:val="28"/>
          <w:szCs w:val="28"/>
          <w:lang w:val="en-GB"/>
        </w:rPr>
        <w:t>ransfer</w:t>
      </w:r>
      <w:proofErr w:type="spellEnd"/>
      <w:r w:rsidRPr="00230630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14:paraId="284B2C9B" w14:textId="77777777" w:rsidR="00541348" w:rsidRPr="00230630" w:rsidRDefault="00B4282D" w:rsidP="009B22B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At least one of the authors must be formally registered as a participant in the meeting. </w:t>
      </w:r>
    </w:p>
    <w:p w14:paraId="66FAF0FA" w14:textId="77777777" w:rsidR="000938B5" w:rsidRPr="00230630" w:rsidRDefault="000938B5" w:rsidP="002C7EF4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</w:p>
    <w:p w14:paraId="43FB8947" w14:textId="77777777" w:rsidR="009F2A0B" w:rsidRPr="00230630" w:rsidRDefault="00541348" w:rsidP="00541348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Please be aware that each registered participant cannot present more than two abstracts as a first author, </w:t>
      </w:r>
      <w:r w:rsidR="00995E1B" w:rsidRPr="00230630">
        <w:rPr>
          <w:rFonts w:ascii="Arial" w:eastAsia="Times New Roman" w:hAnsi="Arial" w:cs="Arial"/>
          <w:sz w:val="28"/>
          <w:szCs w:val="28"/>
          <w:lang w:val="en-GB"/>
        </w:rPr>
        <w:t>either oral or poster</w:t>
      </w:r>
      <w:r w:rsidR="00652A74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presentation</w:t>
      </w:r>
      <w:r w:rsidR="00995E1B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. </w:t>
      </w:r>
      <w:r w:rsidR="009F2A0B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Scientific Committee will review all submitted abstracts, and reserve the right to accept or refuse any submission. </w:t>
      </w:r>
    </w:p>
    <w:p w14:paraId="23CE3632" w14:textId="77777777" w:rsidR="00297AAA" w:rsidRPr="00230630" w:rsidRDefault="009F2A0B" w:rsidP="002C7EF4">
      <w:pPr>
        <w:spacing w:line="36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Authors will be informed by e-mail regarding abstract acceptance following the abstract submission </w:t>
      </w:r>
      <w:r w:rsidRPr="00230630">
        <w:rPr>
          <w:rFonts w:ascii="Arial" w:eastAsia="Times New Roman" w:hAnsi="Arial" w:cs="Arial"/>
          <w:b/>
          <w:sz w:val="28"/>
          <w:szCs w:val="28"/>
          <w:lang w:val="en-GB"/>
        </w:rPr>
        <w:t>deadline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Pr="00230630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(28</w:t>
      </w:r>
      <w:r w:rsidRPr="00230630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val="en-GB"/>
        </w:rPr>
        <w:t>th</w:t>
      </w:r>
      <w:r w:rsidRPr="00230630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 xml:space="preserve"> February 2017)</w:t>
      </w:r>
    </w:p>
    <w:p w14:paraId="3901E7FE" w14:textId="77777777" w:rsidR="00995E1B" w:rsidRPr="00230630" w:rsidRDefault="00995E1B" w:rsidP="002C7EF4">
      <w:pPr>
        <w:spacing w:line="36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14:paraId="192DCE39" w14:textId="77777777" w:rsidR="00541348" w:rsidRPr="00230630" w:rsidRDefault="00541348" w:rsidP="009B22B9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b/>
          <w:sz w:val="28"/>
          <w:szCs w:val="28"/>
          <w:lang w:val="en-GB"/>
        </w:rPr>
        <w:t>Technical sessions</w:t>
      </w:r>
    </w:p>
    <w:p w14:paraId="0D4D171C" w14:textId="77777777" w:rsidR="00995E1B" w:rsidRPr="00230630" w:rsidRDefault="00995E1B" w:rsidP="0072175F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 w:rsidRPr="00230630">
        <w:rPr>
          <w:rFonts w:ascii="Arial" w:eastAsia="Times New Roman" w:hAnsi="Arial" w:cs="Arial"/>
          <w:bCs/>
          <w:sz w:val="28"/>
          <w:szCs w:val="28"/>
          <w:lang w:val="en-GB"/>
        </w:rPr>
        <w:t>Duration of</w:t>
      </w: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oral presentations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will be 15 minutes, comprising 10 minutes, plus 5 minutes for questions. Presentations are accepted in different programmes: </w:t>
      </w:r>
      <w:proofErr w:type="spellStart"/>
      <w:r w:rsidRPr="00230630">
        <w:rPr>
          <w:rFonts w:ascii="Arial" w:eastAsia="Times New Roman" w:hAnsi="Arial" w:cs="Arial"/>
          <w:sz w:val="28"/>
          <w:szCs w:val="28"/>
          <w:lang w:val="en-GB"/>
        </w:rPr>
        <w:t>Powerpoint</w:t>
      </w:r>
      <w:proofErr w:type="spellEnd"/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(Windows), or </w:t>
      </w:r>
      <w:proofErr w:type="spellStart"/>
      <w:r w:rsidRPr="00230630">
        <w:rPr>
          <w:rFonts w:ascii="Arial" w:eastAsia="Times New Roman" w:hAnsi="Arial" w:cs="Arial"/>
          <w:sz w:val="28"/>
          <w:szCs w:val="28"/>
          <w:lang w:val="en-GB"/>
        </w:rPr>
        <w:t>pdf</w:t>
      </w:r>
      <w:proofErr w:type="spellEnd"/>
      <w:r w:rsidRPr="00230630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14:paraId="617C3BB3" w14:textId="77777777" w:rsidR="00995E1B" w:rsidRPr="00230630" w:rsidRDefault="00995E1B" w:rsidP="0072175F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 w:rsidRPr="002306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Posters 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>will be in portrait format only and a maximum size of A0 (width = 841 mm, height = 1189 mm). Poster will be shown during the whole meeting.</w:t>
      </w:r>
    </w:p>
    <w:p w14:paraId="760B3A82" w14:textId="77777777" w:rsidR="001E4B3F" w:rsidRPr="00230630" w:rsidRDefault="001E4B3F">
      <w:pPr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b/>
          <w:sz w:val="28"/>
          <w:szCs w:val="28"/>
          <w:lang w:val="en-GB"/>
        </w:rPr>
        <w:br w:type="page"/>
      </w:r>
    </w:p>
    <w:p w14:paraId="27D0906E" w14:textId="77777777" w:rsidR="00995E1B" w:rsidRPr="00230630" w:rsidRDefault="00D411C3" w:rsidP="00D411C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b/>
          <w:sz w:val="28"/>
          <w:szCs w:val="28"/>
          <w:lang w:val="en-GB"/>
        </w:rPr>
        <w:t>Publications</w:t>
      </w:r>
    </w:p>
    <w:p w14:paraId="0741818A" w14:textId="77777777" w:rsidR="001E4B3F" w:rsidRPr="00230630" w:rsidRDefault="001E4B3F" w:rsidP="002C7EF4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771339BC" w14:textId="3A29E003" w:rsidR="001E4B3F" w:rsidRPr="00230630" w:rsidRDefault="001E4B3F" w:rsidP="002C7EF4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A </w:t>
      </w:r>
      <w:r w:rsidR="00016C30" w:rsidRPr="00230630">
        <w:rPr>
          <w:rFonts w:ascii="Arial" w:eastAsia="Times New Roman" w:hAnsi="Arial" w:cs="Arial"/>
          <w:sz w:val="28"/>
          <w:szCs w:val="28"/>
          <w:lang w:val="en-GB"/>
        </w:rPr>
        <w:t>special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volume of </w:t>
      </w:r>
      <w:r w:rsidR="009B22B9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="00D411C3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congress </w:t>
      </w:r>
      <w:r w:rsidR="009B22B9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contributions </w:t>
      </w:r>
      <w:proofErr w:type="gramStart"/>
      <w:r w:rsidR="00230630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is </w:t>
      </w:r>
      <w:r w:rsidR="00FA3FA5" w:rsidRPr="00230630">
        <w:rPr>
          <w:rFonts w:ascii="Arial" w:eastAsia="Times New Roman" w:hAnsi="Arial" w:cs="Arial"/>
          <w:sz w:val="28"/>
          <w:szCs w:val="28"/>
          <w:lang w:val="en-GB"/>
        </w:rPr>
        <w:t>intended</w:t>
      </w:r>
      <w:r w:rsidR="00C66A34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to be published</w:t>
      </w:r>
      <w:proofErr w:type="gramEnd"/>
      <w:r w:rsidR="00016C30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in </w:t>
      </w:r>
      <w:proofErr w:type="spellStart"/>
      <w:r w:rsidR="00D411C3" w:rsidRPr="00230630">
        <w:rPr>
          <w:rFonts w:ascii="Arial" w:eastAsia="Times New Roman" w:hAnsi="Arial" w:cs="Arial"/>
          <w:i/>
          <w:sz w:val="28"/>
          <w:szCs w:val="28"/>
          <w:lang w:val="en-GB"/>
        </w:rPr>
        <w:t>Palaeobiodiversity</w:t>
      </w:r>
      <w:proofErr w:type="spellEnd"/>
      <w:r w:rsidR="00016C30"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D411C3" w:rsidRPr="00230630">
        <w:rPr>
          <w:rFonts w:ascii="Arial" w:eastAsia="Times New Roman" w:hAnsi="Arial" w:cs="Arial"/>
          <w:i/>
          <w:sz w:val="28"/>
          <w:szCs w:val="28"/>
          <w:lang w:val="en-GB"/>
        </w:rPr>
        <w:t xml:space="preserve">and </w:t>
      </w:r>
      <w:proofErr w:type="spellStart"/>
      <w:r w:rsidR="00D411C3" w:rsidRPr="00230630">
        <w:rPr>
          <w:rFonts w:ascii="Arial" w:eastAsia="Times New Roman" w:hAnsi="Arial" w:cs="Arial"/>
          <w:i/>
          <w:sz w:val="28"/>
          <w:szCs w:val="28"/>
          <w:lang w:val="en-GB"/>
        </w:rPr>
        <w:t>Palaeoenvironment</w:t>
      </w:r>
      <w:proofErr w:type="spellEnd"/>
      <w:r w:rsidR="00D411C3" w:rsidRPr="00230630">
        <w:rPr>
          <w:rFonts w:ascii="Arial" w:eastAsia="Times New Roman" w:hAnsi="Arial" w:cs="Arial"/>
          <w:sz w:val="28"/>
          <w:szCs w:val="28"/>
          <w:lang w:val="en-GB"/>
        </w:rPr>
        <w:t>, an international peer-reviewed journal (IF 2015: 1.322; Q2)</w:t>
      </w:r>
    </w:p>
    <w:p w14:paraId="379AE0C0" w14:textId="77777777" w:rsidR="00016C30" w:rsidRPr="00230630" w:rsidRDefault="00016C30" w:rsidP="002C7EF4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230630">
        <w:rPr>
          <w:rFonts w:ascii="Arial" w:eastAsia="Times New Roman" w:hAnsi="Arial" w:cs="Arial"/>
          <w:sz w:val="28"/>
          <w:szCs w:val="28"/>
          <w:lang w:val="en-GB"/>
        </w:rPr>
        <w:t>All manuscripts for the thematic volume will be subject to regular peer-review and must follow the journal’s style. If you intend to submit a paper to this volume, please indicate this in your email when submit</w:t>
      </w:r>
      <w:r w:rsidR="005B418B" w:rsidRPr="00230630">
        <w:rPr>
          <w:rFonts w:ascii="Arial" w:eastAsia="Times New Roman" w:hAnsi="Arial" w:cs="Arial"/>
          <w:sz w:val="28"/>
          <w:szCs w:val="28"/>
          <w:lang w:val="en-GB"/>
        </w:rPr>
        <w:t>ting</w:t>
      </w:r>
      <w:r w:rsidRPr="00230630">
        <w:rPr>
          <w:rFonts w:ascii="Arial" w:eastAsia="Times New Roman" w:hAnsi="Arial" w:cs="Arial"/>
          <w:sz w:val="28"/>
          <w:szCs w:val="28"/>
          <w:lang w:val="en-GB"/>
        </w:rPr>
        <w:t xml:space="preserve"> your abstract. </w:t>
      </w:r>
    </w:p>
    <w:p w14:paraId="4BACFE8A" w14:textId="77777777" w:rsidR="009F2A0B" w:rsidRPr="00230630" w:rsidRDefault="009F2A0B" w:rsidP="002C7EF4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46ADD756" w14:textId="77777777" w:rsidR="00297AAA" w:rsidRPr="00230630" w:rsidRDefault="00297AAA" w:rsidP="002C7EF4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bookmarkStart w:id="0" w:name="_GoBack"/>
      <w:bookmarkEnd w:id="0"/>
    </w:p>
    <w:p w14:paraId="162AEAF7" w14:textId="77777777" w:rsidR="00946F70" w:rsidRPr="00230630" w:rsidRDefault="00946F70" w:rsidP="002C7EF4">
      <w:pPr>
        <w:spacing w:line="360" w:lineRule="auto"/>
        <w:rPr>
          <w:sz w:val="28"/>
          <w:szCs w:val="28"/>
          <w:lang w:val="en-GB"/>
        </w:rPr>
      </w:pPr>
    </w:p>
    <w:p w14:paraId="0784CEB7" w14:textId="77777777" w:rsidR="00D66B55" w:rsidRPr="00230630" w:rsidRDefault="00D66B55" w:rsidP="002C7EF4">
      <w:pPr>
        <w:spacing w:line="360" w:lineRule="auto"/>
        <w:rPr>
          <w:sz w:val="28"/>
          <w:szCs w:val="28"/>
          <w:lang w:val="en-GB"/>
        </w:rPr>
      </w:pPr>
    </w:p>
    <w:sectPr w:rsidR="00D66B55" w:rsidRPr="00230630" w:rsidSect="00E11E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EAB"/>
    <w:multiLevelType w:val="multilevel"/>
    <w:tmpl w:val="1EE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73C28"/>
    <w:multiLevelType w:val="hybridMultilevel"/>
    <w:tmpl w:val="0B60DCD6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AAA"/>
    <w:rsid w:val="00016C30"/>
    <w:rsid w:val="00017DBD"/>
    <w:rsid w:val="00037291"/>
    <w:rsid w:val="00061AF8"/>
    <w:rsid w:val="000938B5"/>
    <w:rsid w:val="001607FC"/>
    <w:rsid w:val="001E4B3F"/>
    <w:rsid w:val="00230630"/>
    <w:rsid w:val="00297AAA"/>
    <w:rsid w:val="002C7EF4"/>
    <w:rsid w:val="00336391"/>
    <w:rsid w:val="00427F06"/>
    <w:rsid w:val="00502136"/>
    <w:rsid w:val="00541348"/>
    <w:rsid w:val="005622FC"/>
    <w:rsid w:val="00585578"/>
    <w:rsid w:val="005B418B"/>
    <w:rsid w:val="005C605C"/>
    <w:rsid w:val="005D240A"/>
    <w:rsid w:val="006050EB"/>
    <w:rsid w:val="00652A74"/>
    <w:rsid w:val="00661056"/>
    <w:rsid w:val="006A308D"/>
    <w:rsid w:val="006A3F08"/>
    <w:rsid w:val="0072175F"/>
    <w:rsid w:val="007732BE"/>
    <w:rsid w:val="007845F4"/>
    <w:rsid w:val="0083783C"/>
    <w:rsid w:val="008941C3"/>
    <w:rsid w:val="008A34DF"/>
    <w:rsid w:val="009258D4"/>
    <w:rsid w:val="00946F70"/>
    <w:rsid w:val="0095799F"/>
    <w:rsid w:val="009606F2"/>
    <w:rsid w:val="00995E1B"/>
    <w:rsid w:val="009B22B9"/>
    <w:rsid w:val="009F2A0B"/>
    <w:rsid w:val="00A10CFC"/>
    <w:rsid w:val="00A442C8"/>
    <w:rsid w:val="00A51FF5"/>
    <w:rsid w:val="00A9556C"/>
    <w:rsid w:val="00AA058D"/>
    <w:rsid w:val="00B20C51"/>
    <w:rsid w:val="00B4282D"/>
    <w:rsid w:val="00C06277"/>
    <w:rsid w:val="00C66A34"/>
    <w:rsid w:val="00CC5D03"/>
    <w:rsid w:val="00D411C3"/>
    <w:rsid w:val="00D66B55"/>
    <w:rsid w:val="00E11E04"/>
    <w:rsid w:val="00E914AB"/>
    <w:rsid w:val="00EC1BC4"/>
    <w:rsid w:val="00F75B1C"/>
    <w:rsid w:val="00FA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3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BD"/>
  </w:style>
  <w:style w:type="paragraph" w:styleId="Ttulo3">
    <w:name w:val="heading 3"/>
    <w:basedOn w:val="Normal"/>
    <w:link w:val="Ttulo3Car"/>
    <w:uiPriority w:val="9"/>
    <w:qFormat/>
    <w:rsid w:val="00297A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7AAA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297A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0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0E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41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1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18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1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97A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7AAA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297A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0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0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3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296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08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11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45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7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63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969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278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rive.google.com/file/d/0B7pTe8nSKkhwWEJIMEJlQ1NwVUE/view?usp=sharing" TargetMode="External"/><Relationship Id="rId8" Type="http://schemas.openxmlformats.org/officeDocument/2006/relationships/hyperlink" Target="mailto:s.zamora@igme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8D495-2F94-ED46-824C-3442F50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505</Words>
  <Characters>2779</Characters>
  <Application>Microsoft Macintosh Word</Application>
  <DocSecurity>0</DocSecurity>
  <Lines>23</Lines>
  <Paragraphs>6</Paragraphs>
  <ScaleCrop>false</ScaleCrop>
  <Company>Universidad de Valencia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 Chyn LIao</dc:creator>
  <cp:keywords/>
  <dc:description/>
  <cp:lastModifiedBy>Jau Chyn LIao</cp:lastModifiedBy>
  <cp:revision>24</cp:revision>
  <dcterms:created xsi:type="dcterms:W3CDTF">2016-11-15T15:50:00Z</dcterms:created>
  <dcterms:modified xsi:type="dcterms:W3CDTF">2017-01-17T14:15:00Z</dcterms:modified>
</cp:coreProperties>
</file>